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9D" w:rsidRPr="00B23A54" w:rsidRDefault="00D8499D" w:rsidP="00D8499D">
      <w:pPr>
        <w:autoSpaceDE w:val="0"/>
        <w:autoSpaceDN w:val="0"/>
        <w:adjustRightInd w:val="0"/>
        <w:spacing w:after="0" w:line="240" w:lineRule="auto"/>
        <w:rPr>
          <w:rFonts w:ascii="Arial" w:hAnsi="Arial" w:cs="Arial"/>
          <w:b/>
          <w:color w:val="000000"/>
          <w:sz w:val="28"/>
          <w:szCs w:val="28"/>
        </w:rPr>
      </w:pPr>
      <w:bookmarkStart w:id="0" w:name="_GoBack"/>
      <w:r w:rsidRPr="00B23A54">
        <w:rPr>
          <w:rFonts w:ascii="Arial" w:hAnsi="Arial" w:cs="Arial"/>
          <w:b/>
          <w:color w:val="000000"/>
          <w:sz w:val="28"/>
          <w:szCs w:val="28"/>
        </w:rPr>
        <w:t>De zieke werknemer: re-integratie, privacy en sociale zekerheid</w:t>
      </w:r>
      <w:bookmarkEnd w:id="0"/>
    </w:p>
    <w:p w:rsidR="00D8499D" w:rsidRDefault="00D8499D" w:rsidP="00D8499D">
      <w:pPr>
        <w:autoSpaceDE w:val="0"/>
        <w:autoSpaceDN w:val="0"/>
        <w:adjustRightInd w:val="0"/>
        <w:spacing w:after="0" w:line="240" w:lineRule="auto"/>
        <w:rPr>
          <w:b/>
          <w:color w:val="000000"/>
          <w:sz w:val="28"/>
        </w:rPr>
      </w:pPr>
    </w:p>
    <w:p w:rsidR="00D8499D" w:rsidRPr="00B23A54" w:rsidRDefault="00D8499D" w:rsidP="00D8499D">
      <w:pPr>
        <w:jc w:val="both"/>
        <w:rPr>
          <w:rFonts w:ascii="Arial" w:hAnsi="Arial" w:cs="Arial"/>
          <w:b/>
          <w:sz w:val="21"/>
          <w:szCs w:val="21"/>
        </w:rPr>
      </w:pPr>
      <w:r w:rsidRPr="00B23A54">
        <w:rPr>
          <w:rFonts w:ascii="Arial" w:hAnsi="Arial" w:cs="Arial"/>
          <w:b/>
          <w:sz w:val="21"/>
          <w:szCs w:val="21"/>
        </w:rPr>
        <w:t xml:space="preserve">Iedere werkgever krijgt er wel mee te maken: zieke werknemers. Er zijn nogal wat ‘spelregels’ bij arbeidsongeschiktheid waardoor veel werkgevers al gauw door de bomen het bos niet meer zien. Deze cursus biedt overzicht en houvast. </w:t>
      </w:r>
    </w:p>
    <w:p w:rsidR="00D8499D" w:rsidRPr="00B23A54" w:rsidRDefault="00D8499D" w:rsidP="00D8499D">
      <w:pPr>
        <w:jc w:val="both"/>
        <w:rPr>
          <w:rFonts w:ascii="Arial" w:hAnsi="Arial" w:cs="Arial"/>
          <w:sz w:val="21"/>
          <w:szCs w:val="21"/>
        </w:rPr>
      </w:pPr>
      <w:r w:rsidRPr="00B23A54">
        <w:rPr>
          <w:rFonts w:ascii="Arial" w:hAnsi="Arial" w:cs="Arial"/>
          <w:sz w:val="21"/>
          <w:szCs w:val="21"/>
        </w:rPr>
        <w:t xml:space="preserve">In deze cursus staat de zieke werknemer centraal. Welke verplichtingen rusten op de werkgever als het gaat om de re-integratie van de werknemer? En hoe zit het met de plichten van de werknemer zelf en de sanctiemogelijkheden? Privacy speelt in toenemende mate een rol in onze maatschappij, juist bij arbeidsongeschiktheid. Persoonsgegevens over iemands gezondheid zijn namelijk bijzondere persoonsgegevens waarvoor strengere eisen gelden. Hoe moet je daarmee omgaan als werkgever? Tot slot komt het geregeld voor dat een zieke werknemer uiteindelijk aanspraak moet maken op een socialezekerheidsuitkering, bijvoorbeeld een WIA-uitkering of een Ziektewetuitkering. Maar wat zijn de consequenties hiervan voor de werkgever en welke mogelijkheden zijn er om deze risico’s te beperken? Mr. Marieke </w:t>
      </w:r>
      <w:proofErr w:type="spellStart"/>
      <w:r w:rsidRPr="00B23A54">
        <w:rPr>
          <w:rFonts w:ascii="Arial" w:hAnsi="Arial" w:cs="Arial"/>
          <w:sz w:val="21"/>
          <w:szCs w:val="21"/>
        </w:rPr>
        <w:t>Hulstijn</w:t>
      </w:r>
      <w:proofErr w:type="spellEnd"/>
      <w:r w:rsidRPr="00B23A54">
        <w:rPr>
          <w:rFonts w:ascii="Arial" w:hAnsi="Arial" w:cs="Arial"/>
          <w:sz w:val="21"/>
          <w:szCs w:val="21"/>
        </w:rPr>
        <w:t xml:space="preserve">-Botter bespreekt aan de hand van de actualiteit, rechtspraak en praktijkvoorbeelden wat er van een werkgever verwacht wordt als hij te maken krijgt met een zieke werknemer, welke ‘spelregels’ er gelden en zij geeft praktische tips en tricks voor u als adviseur.   </w:t>
      </w:r>
    </w:p>
    <w:p w:rsidR="00D8499D" w:rsidRPr="00B23A54" w:rsidRDefault="00D8499D" w:rsidP="00D8499D">
      <w:pPr>
        <w:jc w:val="both"/>
        <w:rPr>
          <w:rFonts w:ascii="Arial" w:hAnsi="Arial" w:cs="Arial"/>
          <w:sz w:val="21"/>
          <w:szCs w:val="21"/>
        </w:rPr>
      </w:pPr>
    </w:p>
    <w:p w:rsidR="00D8499D" w:rsidRPr="00B23A54" w:rsidRDefault="00D8499D" w:rsidP="00D8499D">
      <w:pPr>
        <w:pStyle w:val="Geenafstand"/>
        <w:rPr>
          <w:rFonts w:ascii="Arial" w:hAnsi="Arial" w:cs="Arial"/>
          <w:b/>
          <w:sz w:val="21"/>
          <w:szCs w:val="21"/>
        </w:rPr>
      </w:pPr>
      <w:r w:rsidRPr="00B23A54">
        <w:rPr>
          <w:rFonts w:ascii="Arial" w:hAnsi="Arial" w:cs="Arial"/>
          <w:b/>
          <w:sz w:val="21"/>
          <w:szCs w:val="21"/>
        </w:rPr>
        <w:t>Onderwerpen</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de zieke werknemer</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re-integratie</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poortwachter</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privacy</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 xml:space="preserve">sociale zekerheid </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actualiteiten</w:t>
      </w:r>
    </w:p>
    <w:p w:rsidR="00D8499D" w:rsidRPr="00B23A54" w:rsidRDefault="00D8499D" w:rsidP="00D8499D">
      <w:pPr>
        <w:pStyle w:val="Lijstalinea"/>
        <w:numPr>
          <w:ilvl w:val="0"/>
          <w:numId w:val="1"/>
        </w:num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praktische tips en tricks</w:t>
      </w:r>
    </w:p>
    <w:p w:rsidR="00D8499D" w:rsidRPr="00B23A54" w:rsidRDefault="00D8499D" w:rsidP="00D8499D">
      <w:pPr>
        <w:autoSpaceDE w:val="0"/>
        <w:autoSpaceDN w:val="0"/>
        <w:adjustRightInd w:val="0"/>
        <w:spacing w:after="0" w:line="240" w:lineRule="auto"/>
        <w:rPr>
          <w:rFonts w:ascii="Arial" w:hAnsi="Arial" w:cs="Arial"/>
          <w:sz w:val="21"/>
          <w:szCs w:val="21"/>
        </w:rPr>
      </w:pPr>
    </w:p>
    <w:p w:rsidR="00D8499D" w:rsidRPr="00B23A54" w:rsidRDefault="00D8499D" w:rsidP="00D8499D">
      <w:pPr>
        <w:autoSpaceDE w:val="0"/>
        <w:autoSpaceDN w:val="0"/>
        <w:adjustRightInd w:val="0"/>
        <w:spacing w:after="0" w:line="240" w:lineRule="auto"/>
        <w:rPr>
          <w:rFonts w:ascii="Arial" w:hAnsi="Arial" w:cs="Arial"/>
          <w:b/>
          <w:bCs/>
          <w:sz w:val="21"/>
          <w:szCs w:val="21"/>
        </w:rPr>
      </w:pPr>
    </w:p>
    <w:p w:rsidR="00D8499D" w:rsidRPr="00B23A54" w:rsidRDefault="00D8499D" w:rsidP="00D8499D">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Tijd</w:t>
      </w:r>
    </w:p>
    <w:p w:rsidR="00D8499D" w:rsidRPr="00B23A54" w:rsidRDefault="00D8499D" w:rsidP="00D8499D">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12:30-15:30</w:t>
      </w:r>
    </w:p>
    <w:p w:rsidR="00D8499D" w:rsidRPr="00B23A54" w:rsidRDefault="00D8499D" w:rsidP="00D8499D">
      <w:pPr>
        <w:autoSpaceDE w:val="0"/>
        <w:autoSpaceDN w:val="0"/>
        <w:adjustRightInd w:val="0"/>
        <w:spacing w:after="0" w:line="240" w:lineRule="auto"/>
        <w:rPr>
          <w:rFonts w:ascii="Arial" w:hAnsi="Arial" w:cs="Arial"/>
          <w:b/>
          <w:bCs/>
          <w:sz w:val="21"/>
          <w:szCs w:val="21"/>
        </w:rPr>
      </w:pPr>
    </w:p>
    <w:p w:rsidR="00D8499D" w:rsidRPr="00B23A54" w:rsidRDefault="00D8499D" w:rsidP="00D8499D">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Kosten</w:t>
      </w:r>
    </w:p>
    <w:p w:rsidR="00D8499D" w:rsidRPr="00B23A54" w:rsidRDefault="00D8499D" w:rsidP="00D8499D">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NOAB-leden: € 124,00 excl. btw. (als je de cursus Flexwerk en ontslag op staande voet ook volgt dan is de prijs in totaal: € 220,00</w:t>
      </w:r>
    </w:p>
    <w:p w:rsidR="00D8499D" w:rsidRPr="00B23A54" w:rsidRDefault="00D8499D" w:rsidP="00D8499D">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Niet-leden: € 155,00 excl. btw. (als je de cursus Flexwerk en ontslag op staande voet ook volgt dan is de prijs in totaal: € 275,00</w:t>
      </w:r>
    </w:p>
    <w:p w:rsidR="00D8499D" w:rsidRPr="00B23A54" w:rsidRDefault="00D8499D" w:rsidP="00D8499D">
      <w:pPr>
        <w:autoSpaceDE w:val="0"/>
        <w:autoSpaceDN w:val="0"/>
        <w:adjustRightInd w:val="0"/>
        <w:spacing w:after="0" w:line="240" w:lineRule="auto"/>
        <w:rPr>
          <w:rFonts w:ascii="Arial" w:hAnsi="Arial" w:cs="Arial"/>
          <w:bCs/>
          <w:sz w:val="21"/>
          <w:szCs w:val="21"/>
        </w:rPr>
      </w:pPr>
      <w:r w:rsidRPr="00B23A54">
        <w:rPr>
          <w:rFonts w:ascii="Arial" w:hAnsi="Arial" w:cs="Arial"/>
          <w:bCs/>
          <w:sz w:val="21"/>
          <w:szCs w:val="21"/>
        </w:rPr>
        <w:t>Bij de prijs is een kop soep en een broodje inbegrepen.</w:t>
      </w:r>
    </w:p>
    <w:p w:rsidR="00D8499D" w:rsidRPr="00B23A54" w:rsidRDefault="00D8499D" w:rsidP="00D8499D">
      <w:pPr>
        <w:autoSpaceDE w:val="0"/>
        <w:autoSpaceDN w:val="0"/>
        <w:adjustRightInd w:val="0"/>
        <w:spacing w:after="0" w:line="240" w:lineRule="auto"/>
        <w:rPr>
          <w:rFonts w:ascii="Arial" w:hAnsi="Arial" w:cs="Arial"/>
          <w:b/>
          <w:bCs/>
          <w:sz w:val="21"/>
          <w:szCs w:val="21"/>
        </w:rPr>
      </w:pPr>
    </w:p>
    <w:p w:rsidR="00D8499D" w:rsidRPr="00B23A54" w:rsidRDefault="00D8499D" w:rsidP="00D8499D">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Docent</w:t>
      </w:r>
    </w:p>
    <w:p w:rsidR="00D8499D" w:rsidRPr="00B23A54" w:rsidRDefault="00D8499D" w:rsidP="00D8499D">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 xml:space="preserve">Mr. Marieke </w:t>
      </w:r>
      <w:proofErr w:type="spellStart"/>
      <w:r w:rsidRPr="00B23A54">
        <w:rPr>
          <w:rFonts w:ascii="Arial" w:hAnsi="Arial" w:cs="Arial"/>
          <w:sz w:val="21"/>
          <w:szCs w:val="21"/>
        </w:rPr>
        <w:t>Hulstijn</w:t>
      </w:r>
      <w:proofErr w:type="spellEnd"/>
      <w:r w:rsidRPr="00B23A54">
        <w:rPr>
          <w:rFonts w:ascii="Arial" w:hAnsi="Arial" w:cs="Arial"/>
          <w:sz w:val="21"/>
          <w:szCs w:val="21"/>
        </w:rPr>
        <w:t xml:space="preserve">-Botter is een ervaren advocaat op het gebied van arbeidsrecht in brede zin. Haar klanten zijn vooral werkgevers. Naast het arbeidsrecht, houdt Marieke zich ook bezig met het tucht- en klachtrecht, zowel het medisch tuchtrecht als bijvoorbeeld het tuchtrecht voor advocaten.    </w:t>
      </w:r>
    </w:p>
    <w:p w:rsidR="00D8499D" w:rsidRPr="00B23A54" w:rsidRDefault="00D8499D" w:rsidP="00D8499D">
      <w:pPr>
        <w:autoSpaceDE w:val="0"/>
        <w:autoSpaceDN w:val="0"/>
        <w:adjustRightInd w:val="0"/>
        <w:spacing w:after="0" w:line="240" w:lineRule="auto"/>
        <w:rPr>
          <w:rFonts w:ascii="Arial" w:hAnsi="Arial" w:cs="Arial"/>
          <w:sz w:val="21"/>
          <w:szCs w:val="21"/>
        </w:rPr>
      </w:pPr>
    </w:p>
    <w:p w:rsidR="00D8499D" w:rsidRPr="00B23A54" w:rsidRDefault="00D8499D" w:rsidP="00D8499D">
      <w:pPr>
        <w:autoSpaceDE w:val="0"/>
        <w:autoSpaceDN w:val="0"/>
        <w:adjustRightInd w:val="0"/>
        <w:spacing w:after="0" w:line="240" w:lineRule="auto"/>
        <w:rPr>
          <w:rFonts w:ascii="Arial" w:hAnsi="Arial" w:cs="Arial"/>
          <w:b/>
          <w:bCs/>
          <w:sz w:val="21"/>
          <w:szCs w:val="21"/>
        </w:rPr>
      </w:pPr>
      <w:r w:rsidRPr="00B23A54">
        <w:rPr>
          <w:rFonts w:ascii="Arial" w:hAnsi="Arial" w:cs="Arial"/>
          <w:b/>
          <w:bCs/>
          <w:sz w:val="21"/>
          <w:szCs w:val="21"/>
        </w:rPr>
        <w:t>PE -punten</w:t>
      </w:r>
    </w:p>
    <w:p w:rsidR="00D8499D" w:rsidRPr="00B23A54" w:rsidRDefault="00D8499D" w:rsidP="00D8499D">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NOAB 3</w:t>
      </w:r>
    </w:p>
    <w:p w:rsidR="00D8499D" w:rsidRPr="00B23A54" w:rsidRDefault="00D8499D" w:rsidP="00D8499D">
      <w:pPr>
        <w:autoSpaceDE w:val="0"/>
        <w:autoSpaceDN w:val="0"/>
        <w:adjustRightInd w:val="0"/>
        <w:spacing w:after="0" w:line="240" w:lineRule="auto"/>
        <w:rPr>
          <w:rFonts w:ascii="Arial" w:hAnsi="Arial" w:cs="Arial"/>
          <w:sz w:val="21"/>
          <w:szCs w:val="21"/>
        </w:rPr>
      </w:pPr>
      <w:r w:rsidRPr="00B23A54">
        <w:rPr>
          <w:rFonts w:ascii="Arial" w:hAnsi="Arial" w:cs="Arial"/>
          <w:sz w:val="21"/>
          <w:szCs w:val="21"/>
        </w:rPr>
        <w:t>NIRPA</w:t>
      </w:r>
    </w:p>
    <w:p w:rsidR="00D8499D" w:rsidRPr="00B23A54" w:rsidRDefault="00D8499D" w:rsidP="00D8499D">
      <w:pPr>
        <w:autoSpaceDE w:val="0"/>
        <w:autoSpaceDN w:val="0"/>
        <w:adjustRightInd w:val="0"/>
        <w:spacing w:after="0" w:line="240" w:lineRule="auto"/>
        <w:rPr>
          <w:rFonts w:ascii="Arial" w:hAnsi="Arial" w:cs="Arial"/>
          <w:sz w:val="21"/>
          <w:szCs w:val="21"/>
        </w:rPr>
      </w:pPr>
    </w:p>
    <w:p w:rsidR="00CB1907" w:rsidRDefault="00CB1907"/>
    <w:sectPr w:rsidR="00CB1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9D"/>
    <w:rsid w:val="00CB1907"/>
    <w:rsid w:val="00D8499D"/>
    <w:rsid w:val="00FB7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9A5A-6191-4873-80AF-E32A4C1D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99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499D"/>
    <w:pPr>
      <w:spacing w:after="0" w:line="240" w:lineRule="auto"/>
    </w:pPr>
  </w:style>
  <w:style w:type="paragraph" w:styleId="Lijstalinea">
    <w:name w:val="List Paragraph"/>
    <w:basedOn w:val="Standaard"/>
    <w:uiPriority w:val="34"/>
    <w:qFormat/>
    <w:rsid w:val="00D8499D"/>
    <w:pPr>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de Wit</dc:creator>
  <cp:keywords/>
  <dc:description/>
  <cp:lastModifiedBy>Elien de Wit</cp:lastModifiedBy>
  <cp:revision>1</cp:revision>
  <dcterms:created xsi:type="dcterms:W3CDTF">2020-07-02T09:55:00Z</dcterms:created>
  <dcterms:modified xsi:type="dcterms:W3CDTF">2020-07-02T09:56:00Z</dcterms:modified>
</cp:coreProperties>
</file>